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0D938260" w:rsidR="00A10372" w:rsidRPr="00A10372" w:rsidRDefault="00A10372" w:rsidP="00A10372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</w:t>
      </w:r>
      <w:r w:rsidR="004E6788">
        <w:rPr>
          <w:rFonts w:ascii="Arial" w:hAnsi="Arial"/>
          <w:b/>
          <w:noProof/>
          <w:sz w:val="24"/>
          <w:szCs w:val="24"/>
          <w:lang w:val="en-US" w:eastAsia="ja-JP"/>
        </w:rPr>
        <w:t>2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2-24</w:t>
      </w:r>
      <w:r w:rsidR="002207C2" w:rsidRPr="00AC4381">
        <w:rPr>
          <w:rFonts w:ascii="Arial" w:hAnsi="Arial"/>
          <w:b/>
          <w:noProof/>
          <w:sz w:val="24"/>
          <w:szCs w:val="24"/>
          <w:lang w:val="en-US" w:eastAsia="ja-JP"/>
        </w:rPr>
        <w:t>0</w:t>
      </w:r>
      <w:r w:rsidR="00A51CAF" w:rsidRPr="00A51CAF">
        <w:rPr>
          <w:rFonts w:ascii="Arial" w:hAnsi="Arial"/>
          <w:b/>
          <w:noProof/>
          <w:sz w:val="24"/>
          <w:szCs w:val="24"/>
          <w:lang w:val="en-US" w:eastAsia="ja-JP"/>
        </w:rPr>
        <w:t>4366</w:t>
      </w:r>
    </w:p>
    <w:p w14:paraId="11C88A41" w14:textId="42FC6EFB" w:rsidR="001E489F" w:rsidRPr="007861B8" w:rsidRDefault="004E6788" w:rsidP="00A1037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E6788">
        <w:rPr>
          <w:rFonts w:ascii="Arial" w:hAnsi="Arial"/>
          <w:b/>
          <w:noProof/>
          <w:sz w:val="24"/>
          <w:szCs w:val="24"/>
          <w:lang w:val="en-US" w:eastAsia="ja-JP"/>
        </w:rPr>
        <w:t>Changsha, China, April 15 – April 19,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45766">
        <w:rPr>
          <w:rFonts w:ascii="Arial" w:eastAsia="Batang" w:hAnsi="Arial" w:cs="Arial"/>
          <w:b/>
          <w:noProof/>
          <w:lang w:eastAsia="zh-CN"/>
        </w:rPr>
        <w:t>S2-240</w:t>
      </w:r>
      <w:r w:rsidR="00221634">
        <w:rPr>
          <w:rFonts w:ascii="Arial" w:eastAsia="Batang" w:hAnsi="Arial" w:cs="Arial"/>
          <w:b/>
          <w:noProof/>
          <w:lang w:eastAsia="zh-CN"/>
        </w:rPr>
        <w:t>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03B8F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6788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</w:p>
    <w:p w14:paraId="49D92DA3" w14:textId="17838E0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E6788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roviding </w:t>
      </w:r>
      <w:r w:rsidR="004E6788" w:rsidRPr="004E6788">
        <w:rPr>
          <w:rFonts w:ascii="Arial" w:eastAsia="Batang" w:hAnsi="Arial" w:cs="Arial"/>
          <w:b/>
          <w:sz w:val="24"/>
          <w:szCs w:val="24"/>
          <w:lang w:eastAsia="zh-CN"/>
        </w:rPr>
        <w:t>ATSSS rules to the UE via 3GPP access connected to EPC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17D391D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6788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E678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A957BB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4E678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roviding 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ATSSS rules to the UE via 3GPP access connected to EPC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6F85F46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4E6788" w:rsidRPr="004E6788">
        <w:t xml:space="preserve"> </w:t>
      </w:r>
      <w:r w:rsidR="004E6788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PAU3E</w:t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701D38" w:rsidR="001E489F" w:rsidRDefault="004E678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C65B225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0F0171A" w14:textId="77777777" w:rsidR="004E6788" w:rsidRPr="003C279C" w:rsidRDefault="004E6788" w:rsidP="004E6788">
      <w:pPr>
        <w:pStyle w:val="CRCoverPage"/>
        <w:spacing w:after="0"/>
        <w:ind w:left="100"/>
        <w:rPr>
          <w:noProof/>
        </w:rPr>
      </w:pPr>
      <w:r w:rsidRPr="003C279C">
        <w:rPr>
          <w:noProof/>
        </w:rPr>
        <w:t xml:space="preserve">UE </w:t>
      </w:r>
      <w:r>
        <w:rPr>
          <w:noProof/>
        </w:rPr>
        <w:t xml:space="preserve">can </w:t>
      </w:r>
      <w:r w:rsidRPr="003C279C">
        <w:rPr>
          <w:noProof/>
        </w:rPr>
        <w:t>establish a PDN connection as a user-plane resource of an MA PDU session:</w:t>
      </w:r>
    </w:p>
    <w:p w14:paraId="55B31B42" w14:textId="77777777" w:rsidR="004E6788" w:rsidRPr="003C279C" w:rsidRDefault="004E6788" w:rsidP="004E6788">
      <w:pPr>
        <w:pStyle w:val="CRCoverPage"/>
        <w:numPr>
          <w:ilvl w:val="0"/>
          <w:numId w:val="9"/>
        </w:numPr>
        <w:spacing w:after="0"/>
        <w:rPr>
          <w:noProof/>
        </w:rPr>
      </w:pPr>
      <w:r w:rsidRPr="003C279C">
        <w:rPr>
          <w:noProof/>
        </w:rPr>
        <w:t>Rel-17 ATSSS_Ph2 support</w:t>
      </w:r>
      <w:r>
        <w:rPr>
          <w:noProof/>
        </w:rPr>
        <w:t>s</w:t>
      </w:r>
      <w:r w:rsidRPr="003C279C">
        <w:rPr>
          <w:noProof/>
        </w:rPr>
        <w:t xml:space="preserve"> MA PDU session establishment with 3GPP access connected to EPC and non-3GPP access connected to 5GC</w:t>
      </w:r>
      <w:r>
        <w:rPr>
          <w:noProof/>
        </w:rPr>
        <w:t>, where</w:t>
      </w:r>
      <w:r w:rsidRPr="003C279C">
        <w:rPr>
          <w:noProof/>
        </w:rPr>
        <w:t xml:space="preserve"> ATSSS rules are not provided via the EPC (see clause 4.22.2.3.1 in TS 23.502</w:t>
      </w:r>
      <w:r w:rsidRPr="00525C04">
        <w:rPr>
          <w:noProof/>
        </w:rPr>
        <w:t xml:space="preserve"> </w:t>
      </w:r>
      <w:r w:rsidRPr="003C279C">
        <w:rPr>
          <w:noProof/>
        </w:rPr>
        <w:t>v18.5.0).</w:t>
      </w:r>
    </w:p>
    <w:p w14:paraId="53299282" w14:textId="77777777" w:rsidR="004E6788" w:rsidRPr="003C279C" w:rsidRDefault="004E6788" w:rsidP="004E6788">
      <w:pPr>
        <w:pStyle w:val="CRCoverPage"/>
        <w:numPr>
          <w:ilvl w:val="0"/>
          <w:numId w:val="9"/>
        </w:numPr>
        <w:spacing w:after="0"/>
        <w:rPr>
          <w:noProof/>
        </w:rPr>
      </w:pPr>
      <w:r w:rsidRPr="003C279C">
        <w:rPr>
          <w:noProof/>
        </w:rPr>
        <w:t>Rel-18 ATSSS_Ph3 support</w:t>
      </w:r>
      <w:r>
        <w:rPr>
          <w:noProof/>
        </w:rPr>
        <w:t>s</w:t>
      </w:r>
      <w:r w:rsidRPr="003C279C">
        <w:rPr>
          <w:noProof/>
        </w:rPr>
        <w:t xml:space="preserve"> MA PDU session establishment with untrusted non-3GPP access connected to EPC and 3GPP access connected to 5GC</w:t>
      </w:r>
      <w:r>
        <w:rPr>
          <w:noProof/>
        </w:rPr>
        <w:t xml:space="preserve"> where</w:t>
      </w:r>
      <w:r w:rsidRPr="003C279C">
        <w:rPr>
          <w:noProof/>
        </w:rPr>
        <w:t xml:space="preserve"> ATSSS rules may be provided via the EPC (see clause 4.22.2.4.1 in TS 23.502</w:t>
      </w:r>
      <w:r w:rsidRPr="00525C04">
        <w:rPr>
          <w:noProof/>
        </w:rPr>
        <w:t xml:space="preserve"> </w:t>
      </w:r>
      <w:r w:rsidRPr="003C279C">
        <w:rPr>
          <w:noProof/>
        </w:rPr>
        <w:t>v18.5.0).</w:t>
      </w:r>
    </w:p>
    <w:p w14:paraId="7CE675C4" w14:textId="77777777" w:rsidR="004E6788" w:rsidRPr="00525C04" w:rsidRDefault="004E6788" w:rsidP="004E6788">
      <w:pPr>
        <w:pStyle w:val="CRCoverPage"/>
        <w:spacing w:after="0"/>
        <w:ind w:left="100"/>
        <w:rPr>
          <w:noProof/>
        </w:rPr>
      </w:pPr>
    </w:p>
    <w:p w14:paraId="0E0E8EEB" w14:textId="77777777" w:rsidR="004E6788" w:rsidRDefault="004E6788" w:rsidP="004E6788">
      <w:pPr>
        <w:pStyle w:val="CRCoverPage"/>
        <w:spacing w:after="0"/>
        <w:ind w:left="100"/>
        <w:rPr>
          <w:noProof/>
        </w:rPr>
      </w:pPr>
      <w:r>
        <w:rPr>
          <w:noProof/>
        </w:rPr>
        <w:t xml:space="preserve">So </w:t>
      </w:r>
      <w:r w:rsidRPr="003C279C">
        <w:rPr>
          <w:noProof/>
        </w:rPr>
        <w:t>ATSSS rules may be provided via untrusted non-3GPP access to EPC but not via 3GPP access to EPC as TS 23.502</w:t>
      </w:r>
      <w:r>
        <w:rPr>
          <w:noProof/>
        </w:rPr>
        <w:t xml:space="preserve"> </w:t>
      </w:r>
      <w:r w:rsidRPr="003C279C">
        <w:rPr>
          <w:noProof/>
        </w:rPr>
        <w:t>v18.5.0.</w:t>
      </w:r>
      <w:r>
        <w:rPr>
          <w:noProof/>
        </w:rPr>
        <w:t xml:space="preserve"> </w:t>
      </w:r>
    </w:p>
    <w:p w14:paraId="53722C8B" w14:textId="77777777" w:rsidR="004E6788" w:rsidRDefault="004E6788" w:rsidP="004E6788">
      <w:pPr>
        <w:pStyle w:val="CRCoverPage"/>
        <w:spacing w:after="0"/>
        <w:ind w:left="100"/>
        <w:rPr>
          <w:noProof/>
        </w:rPr>
      </w:pPr>
    </w:p>
    <w:p w14:paraId="3040D9AA" w14:textId="6A403A7E" w:rsidR="004E6788" w:rsidRDefault="004E6788" w:rsidP="004E6788">
      <w:pPr>
        <w:pStyle w:val="CRCoverPage"/>
        <w:spacing w:after="0"/>
        <w:ind w:left="100"/>
        <w:rPr>
          <w:noProof/>
        </w:rPr>
      </w:pPr>
      <w:r>
        <w:rPr>
          <w:noProof/>
        </w:rPr>
        <w:t xml:space="preserve">It will be beneficial for ATSSS rule provisioning if </w:t>
      </w:r>
      <w:r w:rsidRPr="003C279C">
        <w:rPr>
          <w:noProof/>
        </w:rPr>
        <w:t>ATSSS rules may be provided via 3GPP access to EPC</w:t>
      </w:r>
      <w:r>
        <w:rPr>
          <w:noProof/>
        </w:rPr>
        <w:t xml:space="preserve"> in Rel-19.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56F1716A" w14:textId="77777777" w:rsidR="004E6788" w:rsidRPr="004E6788" w:rsidRDefault="001938C8" w:rsidP="004E6788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4E6788" w:rsidRPr="004E6788">
        <w:rPr>
          <w:rFonts w:ascii="Times New Roman" w:hAnsi="Times New Roman"/>
        </w:rPr>
        <w:t>ATSSS rules may be provided via 3GPP access to EPC</w:t>
      </w:r>
    </w:p>
    <w:p w14:paraId="228861E1" w14:textId="77777777" w:rsidR="004E6788" w:rsidRDefault="004E6788" w:rsidP="004E6788">
      <w:pPr>
        <w:pStyle w:val="B1"/>
        <w:ind w:firstLine="0"/>
        <w:rPr>
          <w:rFonts w:ascii="Times New Roman" w:hAnsi="Times New Roman"/>
        </w:rPr>
      </w:pPr>
    </w:p>
    <w:p w14:paraId="647CE9A6" w14:textId="0609016D" w:rsidR="0054785D" w:rsidRPr="0054785D" w:rsidRDefault="004E6788" w:rsidP="004E6788">
      <w:pPr>
        <w:pStyle w:val="B1"/>
        <w:ind w:firstLine="0"/>
        <w:rPr>
          <w:rFonts w:ascii="Times New Roman" w:hAnsi="Times New Roman"/>
        </w:rPr>
      </w:pPr>
      <w:r w:rsidRPr="004E6788">
        <w:rPr>
          <w:rFonts w:ascii="Times New Roman" w:hAnsi="Times New Roman"/>
        </w:rPr>
        <w:t>This work item will require 0.5 TU(s) to discuss and agree on the corresponding CRs.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CB95F5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</w:t>
            </w:r>
            <w:r w:rsidR="004E6788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D5E3473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4E6788" w:rsidRPr="004E6788">
              <w:rPr>
                <w:i w:val="0"/>
                <w:iCs/>
              </w:rPr>
              <w:t>ATSSS rule provision</w:t>
            </w:r>
            <w:r w:rsidR="004E6788">
              <w:rPr>
                <w:i w:val="0"/>
                <w:iCs/>
              </w:rPr>
              <w:t>ing</w:t>
            </w:r>
            <w:r w:rsidR="004E6788" w:rsidRPr="004E6788">
              <w:rPr>
                <w:i w:val="0"/>
                <w:iCs/>
              </w:rPr>
              <w:t xml:space="preserve"> via 3GPP access to EPC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285B13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3A0A5F">
              <w:rPr>
                <w:i w:val="0"/>
                <w:iCs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726DCEC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224E69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26A03D8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E93CB3" w:rsidR="001E489F" w:rsidRDefault="004E6788" w:rsidP="001E489F">
      <w:pPr>
        <w:rPr>
          <w:lang w:val="sv-SE"/>
        </w:rPr>
      </w:pPr>
      <w:r>
        <w:rPr>
          <w:lang w:val="sv-SE"/>
        </w:rPr>
        <w:t>NEC</w:t>
      </w:r>
    </w:p>
    <w:p w14:paraId="23CA6BC2" w14:textId="77777777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D03F6DE" w:rsidR="007861B8" w:rsidRPr="00A52AA2" w:rsidRDefault="007861B8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CE6AEF" w:rsidR="001E489F" w:rsidRDefault="004E67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692F00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73CEDF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81E3D6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0E710A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E1386D8" w:rsidR="001E489F" w:rsidRDefault="001E489F">
            <w:pPr>
              <w:pStyle w:val="TAL"/>
            </w:pP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FB9E5" w14:textId="1E28C9C3" w:rsidR="00AD1F1E" w:rsidRDefault="00AD1F1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4B5B8" w14:textId="77777777" w:rsidR="00925271" w:rsidRDefault="00925271">
      <w:r>
        <w:separator/>
      </w:r>
    </w:p>
  </w:endnote>
  <w:endnote w:type="continuationSeparator" w:id="0">
    <w:p w14:paraId="0F90443C" w14:textId="77777777" w:rsidR="00925271" w:rsidRDefault="00925271">
      <w:r>
        <w:continuationSeparator/>
      </w:r>
    </w:p>
  </w:endnote>
  <w:endnote w:type="continuationNotice" w:id="1">
    <w:p w14:paraId="1FA6EC64" w14:textId="77777777" w:rsidR="00925271" w:rsidRDefault="00925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73973" w14:textId="77777777" w:rsidR="00925271" w:rsidRDefault="00925271">
      <w:r>
        <w:separator/>
      </w:r>
    </w:p>
  </w:footnote>
  <w:footnote w:type="continuationSeparator" w:id="0">
    <w:p w14:paraId="3A13B4CA" w14:textId="77777777" w:rsidR="00925271" w:rsidRDefault="00925271">
      <w:r>
        <w:continuationSeparator/>
      </w:r>
    </w:p>
  </w:footnote>
  <w:footnote w:type="continuationNotice" w:id="1">
    <w:p w14:paraId="50EF9C4D" w14:textId="77777777" w:rsidR="00925271" w:rsidRDefault="00925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0A5F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E678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C4381"/>
    <w:rsid w:val="00AD1F1E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25F2F"/>
    <w:rsid w:val="00D31354"/>
    <w:rsid w:val="00D355FB"/>
    <w:rsid w:val="00D43C0B"/>
    <w:rsid w:val="00D44A74"/>
    <w:rsid w:val="00D45766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7AC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204FF7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56952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Chunhui Zhu</cp:lastModifiedBy>
  <cp:revision>4</cp:revision>
  <cp:lastPrinted>2001-04-23T18:30:00Z</cp:lastPrinted>
  <dcterms:created xsi:type="dcterms:W3CDTF">2024-04-04T01:38:00Z</dcterms:created>
  <dcterms:modified xsi:type="dcterms:W3CDTF">2024-04-04T09:58:00Z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